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4"/>
          <w:szCs w:val="44"/>
        </w:rPr>
      </w:pPr>
      <w:bookmarkStart w:id="0" w:name="_GoBack"/>
      <w:r>
        <w:rPr>
          <w:rFonts w:hint="eastAsia"/>
          <w:b/>
          <w:bCs/>
          <w:sz w:val="44"/>
          <w:szCs w:val="44"/>
          <w:lang w:eastAsia="zh-CN"/>
        </w:rPr>
        <w:t>奈尔宝家庭中心</w:t>
      </w:r>
      <w:r>
        <w:rPr>
          <w:rFonts w:hint="eastAsia"/>
          <w:b/>
          <w:bCs/>
          <w:sz w:val="44"/>
          <w:szCs w:val="44"/>
        </w:rPr>
        <w:t>招聘简介</w:t>
      </w:r>
    </w:p>
    <w:bookmarkEnd w:id="0"/>
    <w:p>
      <w:pPr>
        <w:rPr>
          <w:rFonts w:hint="eastAsia"/>
          <w:b/>
          <w:bCs/>
          <w:sz w:val="44"/>
          <w:szCs w:val="44"/>
        </w:rPr>
      </w:pPr>
    </w:p>
    <w:p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一、企业简介</w:t>
      </w:r>
    </w:p>
    <w:p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b/>
          <w:bCs/>
          <w:sz w:val="36"/>
          <w:szCs w:val="36"/>
        </w:rPr>
        <w:t xml:space="preserve">   </w:t>
      </w:r>
      <w:r>
        <w:rPr>
          <w:rFonts w:ascii="monospace" w:hAnsi="monospace" w:eastAsia="monospace" w:cs="monospace"/>
          <w:i w:val="0"/>
          <w:iCs w:val="0"/>
          <w:caps w:val="0"/>
          <w:color w:val="000000"/>
          <w:spacing w:val="0"/>
          <w:sz w:val="27"/>
          <w:szCs w:val="27"/>
        </w:rPr>
        <w:t>奈尔宝创立于2017年，</w:t>
      </w:r>
      <w:r>
        <w:rPr>
          <w:rFonts w:hint="eastAsia" w:ascii="monospace" w:hAnsi="monospace" w:cs="monospace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是原创的室内玩乐领军品牌，</w:t>
      </w:r>
      <w:r>
        <w:rPr>
          <w:rFonts w:ascii="monospace" w:hAnsi="monospace" w:eastAsia="monospace" w:cs="monospace"/>
          <w:i w:val="0"/>
          <w:iCs w:val="0"/>
          <w:caps w:val="0"/>
          <w:color w:val="000000"/>
          <w:spacing w:val="0"/>
          <w:sz w:val="27"/>
          <w:szCs w:val="27"/>
        </w:rPr>
        <w:t>有着“室内迪士尼”之称，专为全球家庭设计，集游玩、餐饮、阅读、益智课程以及定制派对于一体，秉持着“连锁不复制”的理念，一店一案，将设计融入地方特色，打造特色的亲子娱乐空间，目前门店遍布上海、杭州、南京、成都、深圳、长沙等城市</w:t>
      </w:r>
      <w:r>
        <w:rPr>
          <w:rFonts w:hint="eastAsia" w:ascii="monospace" w:hAnsi="monospace" w:cs="monospace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，一举成为城市首屈一指的亲子地标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775960" cy="3241040"/>
            <wp:effectExtent l="0" t="0" r="2540" b="10160"/>
            <wp:docPr id="1" name="图片 1" descr="ae0dd6ce8b1eb9fd4987826140e9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0dd6ce8b1eb9fd4987826140e92e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numPr>
          <w:ilvl w:val="0"/>
          <w:numId w:val="1"/>
        </w:num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招聘部分</w:t>
      </w:r>
    </w:p>
    <w:p>
      <w:pPr>
        <w:rPr>
          <w:rFonts w:hint="default" w:ascii="宋体" w:hAnsi="宋体" w:eastAsia="宋体" w:cs="宋体"/>
          <w:b/>
          <w:bCs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岗位名称：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玩乐伙伴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活动老师、前台票务等</w:t>
      </w:r>
    </w:p>
    <w:p>
      <w:p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薪资待遇：实习期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32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00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元/月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上海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杭州、宁波、绍兴、南京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实习期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00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元/月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；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所有门店均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提供住宿及每日一顿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工作餐（工作时间超8小时提供两餐）</w:t>
      </w:r>
    </w:p>
    <w:p>
      <w:pPr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2.转正薪资：综合收入6000-8000（缴纳五险一金）。</w:t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3.福利待遇：公司提供工作餐+提供员工宿舍（独立卫生间）、丰富多彩的员工活动，生日会，团队建设，年会等。</w:t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3.工作时间：做五休二，早/晚班轮班（每天工作时间8小时，工作最晚时间到晚上21:30）。</w:t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4.晋升路径：平均3-6个月有一次晋升的机会。（快速透明及公正）。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工作内容：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1.负责场馆内孩童玩乐安全、玩乐规则的讲解；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2.倾听游客心声，为客人提供耐心、专业、热情、周到的引导式服务，处理游客投诉及失物招领相关事宜；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3.回答游客的提问，并维持现场秩序，为游客提供协助，包括指路、提供活动时间表及其他相关信息；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3.运营中随时能够关注孩子，并于孩子及时的互动；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4.全面、充分了解各种应急预案，并在出现突发紧急的时候做到正确引导，如在必要情况下帮助疏散顾客。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岗位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要求：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全日制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专及以上学历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，幼教、学前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空乘、民航运输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专业优先考虑，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其他专业择优而录；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有爱心，喜欢小朋友，耐心，细心，具有团队精神。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工作地点：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eastAsia="zh-CN"/>
        </w:rPr>
        <w:t>上海市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  <w:t>闵行区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  <w:t>、徐汇区、浦东新区、青浦区（门店就近安排）</w:t>
      </w:r>
    </w:p>
    <w:p>
      <w:pP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  <w:t>杭州门店：  杭州市滨江区长河街道滨盛路1766号华联星光大道二期北区一层L101-L110、二层L233-L234</w:t>
      </w:r>
    </w:p>
    <w:p>
      <w:pP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  <w:t>宁波门店：浙江省宁波市鄞州区四明中路999号鄞州万达商业广场1F层2A-1号</w:t>
      </w:r>
    </w:p>
    <w:p>
      <w:pP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  <w:t>浙江绍兴市越城区国金大悦城购物中心（近5号门2楼东侧）</w:t>
      </w:r>
    </w:p>
    <w:p>
      <w:pPr>
        <w:rPr>
          <w:rFonts w:hint="default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  <w:t>南京门店：江苏省南京市建邺江东中路285号华采天地3楼</w:t>
      </w:r>
    </w:p>
    <w:p>
      <w:pP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</w:pPr>
    </w:p>
    <w:p>
      <w:pPr>
        <w:rPr>
          <w:rFonts w:hint="default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  <w:t>苏州门店：苏州市相城区元和街道御窑路1999号苏州大悦城L1-55</w:t>
      </w:r>
    </w:p>
    <w:p>
      <w:pP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联系人：江超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联系电话：18681531557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 xml:space="preserve"> （微信号同步）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简历投递：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</w:rPr>
        <w:instrText xml:space="preserve"> HYPERLINK "mailto:226356177@qq.com" </w:instrText>
      </w:r>
      <w:r>
        <w:rPr>
          <w:rFonts w:hint="eastAsia" w:ascii="宋体" w:hAnsi="宋体" w:eastAsia="宋体" w:cs="宋体"/>
          <w:b/>
          <w:bCs/>
          <w:sz w:val="24"/>
          <w:szCs w:val="24"/>
        </w:rPr>
        <w:fldChar w:fldCharType="separate"/>
      </w:r>
      <w:r>
        <w:rPr>
          <w:rStyle w:val="7"/>
          <w:rFonts w:hint="eastAsia" w:ascii="宋体" w:hAnsi="宋体" w:eastAsia="宋体" w:cs="宋体"/>
          <w:b/>
          <w:bCs/>
          <w:sz w:val="24"/>
          <w:szCs w:val="24"/>
        </w:rPr>
        <w:t>226356177@qq.com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fldChar w:fldCharType="end"/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宿舍环境：</w:t>
      </w:r>
    </w:p>
    <w:p>
      <w:pPr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661285" cy="2682875"/>
            <wp:effectExtent l="0" t="0" r="5715" b="9525"/>
            <wp:docPr id="8" name="图片 8" descr="7e86f90fe97372411b28f9416eca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e86f90fe97372411b28f9416eca8c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570480" cy="2700020"/>
            <wp:effectExtent l="0" t="0" r="7620" b="5080"/>
            <wp:docPr id="9" name="图片 9" descr="9dbdf3c4540453e424c8cfbfcaa9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dbdf3c4540453e424c8cfbfcaa9c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632075" cy="2904490"/>
            <wp:effectExtent l="0" t="0" r="9525" b="3810"/>
            <wp:docPr id="10" name="图片 10" descr="1891929ec63fd63c24eaec42dd2d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91929ec63fd63c24eaec42dd2de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48560" cy="2913380"/>
            <wp:effectExtent l="0" t="0" r="2540" b="7620"/>
            <wp:docPr id="11" name="图片 11" descr="ee860706414c8954b693c1854947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e860706414c8954b693c185494735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企业图片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：</w:t>
      </w:r>
    </w:p>
    <w:p>
      <w:pPr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70500" cy="2385695"/>
            <wp:effectExtent l="0" t="0" r="0" b="1905"/>
            <wp:docPr id="2" name="图片 2" descr="18391381a296b2914581f396ba1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391381a296b2914581f396ba184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2245" cy="2628265"/>
            <wp:effectExtent l="0" t="0" r="8255" b="635"/>
            <wp:docPr id="3" name="图片 3" descr="3e3fedc1c524ea01cc41234fef8a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e3fedc1c524ea01cc41234fef8ae8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9230" cy="2743835"/>
            <wp:effectExtent l="0" t="0" r="1270" b="12065"/>
            <wp:docPr id="4" name="图片 4" descr="89e0ba34e2c6462a5b9c4c028fc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e0ba34e2c6462a5b9c4c028fc36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bCs/>
          <w:color w:val="000000"/>
          <w:sz w:val="36"/>
          <w:szCs w:val="36"/>
          <w:lang w:eastAsia="zh-CN"/>
        </w:rPr>
      </w:pPr>
      <w:r>
        <w:rPr>
          <w:rFonts w:hint="eastAsia" w:eastAsia="宋体"/>
          <w:b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9865" cy="2880995"/>
            <wp:effectExtent l="0" t="0" r="635" b="1905"/>
            <wp:docPr id="5" name="图片 5" descr="f8058660aab4d30433734d4e741c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8058660aab4d30433734d4e741c6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bCs/>
          <w:color w:val="000000"/>
          <w:sz w:val="36"/>
          <w:szCs w:val="36"/>
          <w:lang w:eastAsia="zh-CN"/>
        </w:rPr>
      </w:pPr>
      <w:r>
        <w:rPr>
          <w:rFonts w:hint="eastAsia" w:eastAsia="宋体"/>
          <w:b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73040" cy="2948305"/>
            <wp:effectExtent l="0" t="0" r="10160" b="10795"/>
            <wp:docPr id="6" name="图片 6" descr="2c91386e179b5ea39a2ac69f2a27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91386e179b5ea39a2ac69f2a27f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bCs/>
          <w:color w:val="000000"/>
          <w:sz w:val="36"/>
          <w:szCs w:val="36"/>
          <w:lang w:eastAsia="zh-CN"/>
        </w:rPr>
      </w:pPr>
      <w:r>
        <w:rPr>
          <w:rFonts w:hint="eastAsia" w:eastAsia="宋体"/>
          <w:b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4150" cy="2946400"/>
            <wp:effectExtent l="0" t="0" r="6350" b="0"/>
            <wp:docPr id="7" name="图片 7" descr="cfc363779ca5dc5ed66f5c5e890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fc363779ca5dc5ed66f5c5e89070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B224DC"/>
    <w:multiLevelType w:val="singleLevel"/>
    <w:tmpl w:val="6BB224DC"/>
    <w:lvl w:ilvl="0" w:tentative="0">
      <w:start w:val="2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OTllZTZkNThkNGQ5NzRjYmExMTZhZDVjMzNkNjAifQ=="/>
  </w:docVars>
  <w:rsids>
    <w:rsidRoot w:val="00411EB3"/>
    <w:rsid w:val="000F47B0"/>
    <w:rsid w:val="00100D3B"/>
    <w:rsid w:val="00202671"/>
    <w:rsid w:val="002C4E88"/>
    <w:rsid w:val="00411EB3"/>
    <w:rsid w:val="00666A93"/>
    <w:rsid w:val="006A2D18"/>
    <w:rsid w:val="00705BD8"/>
    <w:rsid w:val="00737AEA"/>
    <w:rsid w:val="00840B86"/>
    <w:rsid w:val="0093027B"/>
    <w:rsid w:val="00CD28A4"/>
    <w:rsid w:val="00CD5781"/>
    <w:rsid w:val="00D25BDB"/>
    <w:rsid w:val="00D31B0C"/>
    <w:rsid w:val="00D771FD"/>
    <w:rsid w:val="00E052F3"/>
    <w:rsid w:val="00EC5501"/>
    <w:rsid w:val="00F071AE"/>
    <w:rsid w:val="00F203F4"/>
    <w:rsid w:val="00F90C3D"/>
    <w:rsid w:val="02210F07"/>
    <w:rsid w:val="02D212D8"/>
    <w:rsid w:val="0A40746F"/>
    <w:rsid w:val="0CE62CBA"/>
    <w:rsid w:val="0DA6583B"/>
    <w:rsid w:val="0E811E04"/>
    <w:rsid w:val="0F2F1860"/>
    <w:rsid w:val="10F75333"/>
    <w:rsid w:val="117E78D9"/>
    <w:rsid w:val="128843F7"/>
    <w:rsid w:val="16BA31C1"/>
    <w:rsid w:val="19C57733"/>
    <w:rsid w:val="1A4926C6"/>
    <w:rsid w:val="1C764385"/>
    <w:rsid w:val="211D1B63"/>
    <w:rsid w:val="218912A4"/>
    <w:rsid w:val="2317528F"/>
    <w:rsid w:val="256E35A1"/>
    <w:rsid w:val="267047E0"/>
    <w:rsid w:val="27BD3A55"/>
    <w:rsid w:val="284877C3"/>
    <w:rsid w:val="29422464"/>
    <w:rsid w:val="29777C78"/>
    <w:rsid w:val="2B330E9C"/>
    <w:rsid w:val="2B4B7830"/>
    <w:rsid w:val="2C1610EA"/>
    <w:rsid w:val="2CEF46B1"/>
    <w:rsid w:val="2DB76C66"/>
    <w:rsid w:val="2DF61A6F"/>
    <w:rsid w:val="2E770837"/>
    <w:rsid w:val="31012C04"/>
    <w:rsid w:val="31330D0B"/>
    <w:rsid w:val="31BB7257"/>
    <w:rsid w:val="324F3A41"/>
    <w:rsid w:val="32C60C53"/>
    <w:rsid w:val="349E076A"/>
    <w:rsid w:val="392F4087"/>
    <w:rsid w:val="3C371BD0"/>
    <w:rsid w:val="3CBE0F59"/>
    <w:rsid w:val="43AF52EC"/>
    <w:rsid w:val="457E4C2C"/>
    <w:rsid w:val="46115240"/>
    <w:rsid w:val="4BEC7D1E"/>
    <w:rsid w:val="4E77491C"/>
    <w:rsid w:val="4F81049F"/>
    <w:rsid w:val="51426BF5"/>
    <w:rsid w:val="51501312"/>
    <w:rsid w:val="58134E48"/>
    <w:rsid w:val="5C01003C"/>
    <w:rsid w:val="62031A89"/>
    <w:rsid w:val="638D2BBC"/>
    <w:rsid w:val="65750EF0"/>
    <w:rsid w:val="66DE0D17"/>
    <w:rsid w:val="69A81D11"/>
    <w:rsid w:val="6D6C7EC9"/>
    <w:rsid w:val="6F666A46"/>
    <w:rsid w:val="6FBD3BBF"/>
    <w:rsid w:val="70933BBD"/>
    <w:rsid w:val="70A5572F"/>
    <w:rsid w:val="759E7FEF"/>
    <w:rsid w:val="760B34E8"/>
    <w:rsid w:val="77253BAE"/>
    <w:rsid w:val="7755292F"/>
    <w:rsid w:val="78982580"/>
    <w:rsid w:val="78C1460F"/>
    <w:rsid w:val="79C847EE"/>
    <w:rsid w:val="7B863D2C"/>
    <w:rsid w:val="7D5D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8">
    <w:name w:val="Header Char"/>
    <w:basedOn w:val="6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Footer Char"/>
    <w:basedOn w:val="6"/>
    <w:link w:val="2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</Pages>
  <Words>517</Words>
  <Characters>562</Characters>
  <Lines>0</Lines>
  <Paragraphs>0</Paragraphs>
  <TotalTime>11</TotalTime>
  <ScaleCrop>false</ScaleCrop>
  <LinksUpToDate>false</LinksUpToDate>
  <CharactersWithSpaces>568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2022-04-28T08:12:00Z</dcterms:created>
  <dc:creator>jiang</dc:creator>
  <cp:lastModifiedBy>谁是谁的谁1371194667</cp:lastModifiedBy>
  <dcterms:modified xsi:type="dcterms:W3CDTF">2024-03-06T05:08:55Z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1F85050CEDCF4C96A3E91F0BAB54BF20_13</vt:lpwstr>
  </property>
</Properties>
</file>